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Pawilon ogrodowy lavo brązowy a jesienna pora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postawić na pawilon ogrodowy lavo brązowy w swoim ogrodzie? Przeczytaj o tym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pawilon ogrodowy lavo brązowy sprawdzi się również jesienią w Twoim ogrodzie?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mogło, że produkty które kupujemy do naszego ogrodu są produktami sezonowymi a których wykorzystanie trwać będzie maksymalnie kilka miesięcy. Niemniej jednak warto zwrócić uwagę na to, iż klimat w Polsce mocno się zmienia i coraz częściej również jesień umożliwia nam spędzanie długich godzin na świeżym powietrzu. Również w naszym ogrodzie. Dlatego też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pawilon ogrodowy lavo brązowy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naszym zdaniem także podczas jesieni spełnij swoje role.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Ogrodowe wyposażenie - również na jesień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Złota Jesień nie jest niestety wolna od deszczu. Dlatego też wszelkiego rodzaju zadaszenia w ogrodzie takie jak parasole, markizy, bądź też </w:t>
      </w:r>
      <w:r>
        <w:rPr>
          <w:rFonts w:ascii="calibri" w:hAnsi="calibri" w:eastAsia="calibri" w:cs="calibri"/>
          <w:sz w:val="24"/>
          <w:szCs w:val="24"/>
          <w:b/>
        </w:rPr>
        <w:t xml:space="preserve">pawilon ogrodowy lavo brązowy</w:t>
      </w:r>
      <w:r>
        <w:rPr>
          <w:rFonts w:ascii="calibri" w:hAnsi="calibri" w:eastAsia="calibri" w:cs="calibri"/>
          <w:sz w:val="24"/>
          <w:szCs w:val="24"/>
        </w:rPr>
        <w:t xml:space="preserve"> są jak najbardziej mile widziane. Ponieważ dzięki nim nawet podczas deszczu będziemy mogli miło spędzić czas jesienną porą.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Pawilon ogrodowy lavo brązowy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Pawilon ogrodowy lavo brązowy</w:t>
      </w:r>
      <w:r>
        <w:rPr>
          <w:rFonts w:ascii="calibri" w:hAnsi="calibri" w:eastAsia="calibri" w:cs="calibri"/>
          <w:sz w:val="24"/>
          <w:szCs w:val="24"/>
        </w:rPr>
        <w:t xml:space="preserve"> umożliwi nam umieszczenie w konstrukcji pawilonu mebli ogrodowych a także na przykład ogrzewacza, dzięki czemu nawet zimniejsze jesienne dni czy wieczory mogą stać się przyjemnym czasem, który poświęcimy na przesiadywanie w ogrodzie.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atk.pl/pawilony-ogrodowe/172-okragly-pawilon-led-lavo-o-350cm-brazowy-4054748004499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2024-05-08T14:29:11+02:00</dcterms:created>
  <dcterms:modified xsi:type="dcterms:W3CDTF">2024-05-08T14:29:11+02:00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