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pawilon ogrodowy lavo antracyt?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dlaczego warto kupić pawilon ogrodowy lavo antracyt,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Pawilon ogrodowy lavo antracyt - luksusowy dodatek ogrodowy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Ogród czy działka to miejsce, w którym spędzamy wolne chwile po pracy czy w weekend a także w trakcie urlopu, chcąc pobyć bliżej natury i zrelaksować się. Niemniej jednak, by było to możiwe niezbędne jest wprowadznie do przestrzeni ogrodowej elementów, dzięki którym będzie to miejsce funkcjonalne. Jednym z nich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pawilon ogrodowy lavo antracyt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Ogrodowe dodatki - na jakie warto postawić?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ogrodowych dodatków z pewnością naszą uwagę zwrócą ogrodowe meble, dzięki którym możemy wypocząć na leżaku, zjeść posiłek na świezym powietrzu czy zorganizować ogrodowe spotkanie na znajomych i rodziny.</w:t>
      </w:r>
      <w:r>
        <w:rPr>
          <w:rFonts w:ascii="calibri" w:hAnsi="calibri" w:eastAsia="calibri" w:cs="calibri"/>
          <w:sz w:val="24"/>
          <w:szCs w:val="24"/>
          <w:b/>
        </w:rPr>
        <w:t xml:space="preserve"> Pawilon ogrodowy lavo antracyt</w:t>
      </w:r>
      <w:r>
        <w:rPr>
          <w:rFonts w:ascii="calibri" w:hAnsi="calibri" w:eastAsia="calibri" w:cs="calibri"/>
          <w:sz w:val="24"/>
          <w:szCs w:val="24"/>
        </w:rPr>
        <w:t xml:space="preserve"> zaś zapewni nam luksusową przestrzeń, która nawet podczas deszczu pozwoli na użytkowanie ogrodu!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Pawilon ogrodowy lavo antracyt z oferty sklepu Atk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Pawilon ogrodowy lavo antracyt</w:t>
      </w:r>
      <w:r>
        <w:rPr>
          <w:rFonts w:ascii="calibri" w:hAnsi="calibri" w:eastAsia="calibri" w:cs="calibri"/>
          <w:sz w:val="24"/>
          <w:szCs w:val="24"/>
        </w:rPr>
        <w:t xml:space="preserve"> to wysokiej jakości produkt, który stworzony został z dobrych materiałów. Pawilon na planie okręgu jest luksusową alternatywą dla ogrodowego parasola czy też markizy. Sprawi, że Twój ogród będzie pięknie się prezentował a ty zyskasz oazę spokoju dla siebie i rodziny.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atk.pl/pawilony-ogrodowe/171-okragly-pawilon-led-lavo-o-350cm-antracyt-405474800450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2025-12-11T06:50:11+01:00</dcterms:created>
  <dcterms:modified xsi:type="dcterms:W3CDTF">2025-12-11T06:50:11+01:00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